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2B" w:rsidRPr="00532A83" w:rsidRDefault="00A52C2B" w:rsidP="00532A83">
      <w:pPr>
        <w:shd w:val="clear" w:color="auto" w:fill="BFBFBF" w:themeFill="background1" w:themeFillShade="BF"/>
        <w:spacing w:after="150" w:line="240" w:lineRule="auto"/>
        <w:ind w:left="0"/>
        <w:jc w:val="both"/>
        <w:rPr>
          <w:rFonts w:ascii="Bookman Old Style" w:eastAsia="Times New Roman" w:hAnsi="Bookman Old Style" w:cs="Tahoma"/>
          <w:b/>
          <w:kern w:val="36"/>
          <w:sz w:val="20"/>
          <w:szCs w:val="20"/>
          <w:lang w:eastAsia="pl-PL"/>
        </w:rPr>
      </w:pPr>
      <w:bookmarkStart w:id="0" w:name="_GoBack"/>
      <w:bookmarkEnd w:id="0"/>
      <w:r w:rsidRPr="00532A83">
        <w:rPr>
          <w:rFonts w:ascii="Bookman Old Style" w:eastAsia="Times New Roman" w:hAnsi="Bookman Old Style" w:cs="Tahoma"/>
          <w:b/>
          <w:kern w:val="36"/>
          <w:sz w:val="20"/>
          <w:szCs w:val="20"/>
          <w:lang w:eastAsia="pl-PL"/>
        </w:rPr>
        <w:t>SZKOLENIE DLA HODOWCÓW DROBIU</w:t>
      </w:r>
    </w:p>
    <w:p w:rsidR="00A52C2B" w:rsidRPr="00532A83" w:rsidRDefault="00A52C2B" w:rsidP="00532A83">
      <w:pPr>
        <w:shd w:val="clear" w:color="auto" w:fill="BFBFBF" w:themeFill="background1" w:themeFillShade="BF"/>
        <w:spacing w:after="150" w:line="240" w:lineRule="auto"/>
        <w:ind w:left="0"/>
        <w:jc w:val="both"/>
        <w:rPr>
          <w:rFonts w:ascii="Bookman Old Style" w:eastAsia="Times New Roman" w:hAnsi="Bookman Old Style" w:cs="Tahoma"/>
          <w:kern w:val="36"/>
          <w:sz w:val="20"/>
          <w:szCs w:val="20"/>
          <w:lang w:eastAsia="pl-PL"/>
        </w:rPr>
      </w:pPr>
      <w:r w:rsidRPr="00532A83">
        <w:rPr>
          <w:rFonts w:ascii="Bookman Old Style" w:eastAsia="Times New Roman" w:hAnsi="Bookman Old Style" w:cs="Tahoma"/>
          <w:b/>
          <w:kern w:val="36"/>
          <w:sz w:val="20"/>
          <w:szCs w:val="20"/>
          <w:lang w:eastAsia="pl-PL"/>
        </w:rPr>
        <w:t>WYSOCE ZJADLIWA GRYPA PTAKÓW</w:t>
      </w:r>
    </w:p>
    <w:p w:rsidR="00191AD4" w:rsidRPr="00532A83" w:rsidRDefault="00191AD4" w:rsidP="00532A83">
      <w:pPr>
        <w:shd w:val="clear" w:color="auto" w:fill="FFFFFF"/>
        <w:spacing w:after="150"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Grypa ptaków (</w:t>
      </w:r>
      <w:r w:rsidRPr="00532A83">
        <w:rPr>
          <w:rFonts w:ascii="Bookman Old Style" w:eastAsia="Times New Roman" w:hAnsi="Bookman Old Style" w:cs="Tahoma"/>
          <w:i/>
          <w:iCs/>
          <w:sz w:val="20"/>
          <w:szCs w:val="20"/>
          <w:lang w:eastAsia="pl-PL"/>
        </w:rPr>
        <w:t>AI - Avian influenza</w:t>
      </w:r>
      <w:r w:rsidR="00A52C2B"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) </w:t>
      </w: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należy do chorób zwierząt listy OIE jako </w:t>
      </w:r>
      <w:r w:rsidRPr="00532A83">
        <w:rPr>
          <w:rFonts w:ascii="Bookman Old Style" w:eastAsia="Times New Roman" w:hAnsi="Bookman Old Style" w:cs="Tahoma"/>
          <w:b/>
          <w:bCs/>
          <w:sz w:val="20"/>
          <w:szCs w:val="20"/>
          <w:lang w:eastAsia="pl-PL"/>
        </w:rPr>
        <w:t>niezwykle zakaźna i zaraźliwa choroba wirusowa drobiu</w:t>
      </w: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, która może powodować śmiertelność do 100%.</w:t>
      </w:r>
      <w:r w:rsidR="00A52C2B"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</w:t>
      </w: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Chorobę wywołują niektóre szczepy podtypów H5 i H7 wirusa grypy typu A. (czynnik etiologiczny: wirus z rodziny Orthomyxoviridae, rodzaju Influenzavirus).</w:t>
      </w:r>
    </w:p>
    <w:p w:rsidR="00191AD4" w:rsidRPr="00532A83" w:rsidRDefault="00191AD4" w:rsidP="00532A83">
      <w:pPr>
        <w:shd w:val="clear" w:color="auto" w:fill="FFFFFF"/>
        <w:spacing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Zakażone ptaki wydalają wirus w dużych ilościach przede wszystkim z:</w:t>
      </w:r>
    </w:p>
    <w:p w:rsidR="00191AD4" w:rsidRPr="00532A83" w:rsidRDefault="00191AD4" w:rsidP="00532A8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kałem</w:t>
      </w:r>
    </w:p>
    <w:p w:rsidR="00191AD4" w:rsidRPr="00532A83" w:rsidRDefault="00191AD4" w:rsidP="00532A8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wydzieliną z oczu</w:t>
      </w:r>
    </w:p>
    <w:p w:rsidR="00191AD4" w:rsidRPr="00532A83" w:rsidRDefault="00191AD4" w:rsidP="00532A8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wydzieliną z dróg oddechowych</w:t>
      </w:r>
    </w:p>
    <w:p w:rsidR="00191AD4" w:rsidRPr="00532A83" w:rsidRDefault="00191AD4" w:rsidP="00532A8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wydychanym powietrzem.</w:t>
      </w:r>
    </w:p>
    <w:p w:rsidR="00191AD4" w:rsidRPr="00532A83" w:rsidRDefault="00191AD4" w:rsidP="00532A83">
      <w:pPr>
        <w:shd w:val="clear" w:color="auto" w:fill="FFFFFF"/>
        <w:spacing w:after="150"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Na zakażenie wirusami grypy ptaków podatne są prawie wszystkie gatunki ptaków zarówno domowych (drób), jak i dzikich wolno żyjących, jednak stopień wrażliwości poszczególnych gatunków jest zróżnicowany:</w:t>
      </w:r>
    </w:p>
    <w:p w:rsidR="00191AD4" w:rsidRPr="00532A83" w:rsidRDefault="00191AD4" w:rsidP="00532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 kury i indyki - duża wrażliwość na zakażenie, występowanie klinicznej postaci choroby;</w:t>
      </w:r>
    </w:p>
    <w:p w:rsidR="00191AD4" w:rsidRPr="00532A83" w:rsidRDefault="00191AD4" w:rsidP="00532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kaczki i gęsi - wrażliwość na zakażenie wszystkimi szczepami wirusa AI, ale tylko niektóre bardzo zjadliwe wirusy wywołują kliniczną postać choroby. </w:t>
      </w:r>
      <w:r w:rsidRPr="00532A83">
        <w:rPr>
          <w:rFonts w:ascii="Bookman Old Style" w:eastAsia="Times New Roman" w:hAnsi="Bookman Old Style" w:cs="Tahoma"/>
          <w:b/>
          <w:bCs/>
          <w:sz w:val="20"/>
          <w:szCs w:val="20"/>
          <w:lang w:eastAsia="pl-PL"/>
        </w:rPr>
        <w:t>Drób wodny uważa się za potencjalny rezerwuar i źródło wirusa dla drobiu</w:t>
      </w: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;</w:t>
      </w:r>
    </w:p>
    <w:p w:rsidR="00191AD4" w:rsidRPr="00532A83" w:rsidRDefault="00191AD4" w:rsidP="00532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perliczki, przepiórki, bażanty i kuropatwy - wrażliwość podobna jak u kur i indyków;</w:t>
      </w:r>
    </w:p>
    <w:p w:rsidR="00191AD4" w:rsidRPr="00532A83" w:rsidRDefault="00191AD4" w:rsidP="00532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strusie - u strusi występują objawy oddechowe i nerwowe, biegunka, osłabienie i upadki 20-30%. Emu jest mniej wrażliwe, nie występują objawy kliniczne ani upadki;</w:t>
      </w:r>
    </w:p>
    <w:p w:rsidR="00191AD4" w:rsidRPr="00532A83" w:rsidRDefault="00191AD4" w:rsidP="00532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ptaki trzymane w klatkach, włączając papugowate i śpiewające - wirusy AI izolowane na całym świecie od dzikich i egzotycznych ptaków nie były dotąd stwierdzane u ptaków trzymanych w klatkach.</w:t>
      </w:r>
    </w:p>
    <w:p w:rsidR="00A52C2B" w:rsidRPr="00532A83" w:rsidRDefault="00191AD4" w:rsidP="00532A83">
      <w:pPr>
        <w:shd w:val="clear" w:color="auto" w:fill="FFFFFF"/>
        <w:spacing w:after="150"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>Wirus grypy ptaków może zachowywać aktywność w środowisku kurnika przez 5 tygodni, zatem istotne jest przy podejrzeniu lub stwierdzeniu choroby, zabezpieczenie pomieszczeń, sprzętu, nawozu oraz dokładne ich oczyszczenie i odkażenie. Wirusy grypy są wrażliwe na powszechnie stosowane środki dezynfekcyjne oraz detergenty. Niszczy go również obróbka termiczna (smażenie, gotowanie).</w:t>
      </w:r>
    </w:p>
    <w:p w:rsidR="00191AD4" w:rsidRPr="00532A83" w:rsidRDefault="00191AD4" w:rsidP="00532A83">
      <w:pPr>
        <w:shd w:val="clear" w:color="auto" w:fill="FFFFFF"/>
        <w:spacing w:after="150"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532A83">
        <w:rPr>
          <w:rFonts w:ascii="Bookman Old Style" w:hAnsi="Bookman Old Style" w:cs="Tahoma"/>
          <w:b/>
          <w:bCs/>
          <w:sz w:val="20"/>
          <w:szCs w:val="20"/>
        </w:rPr>
        <w:t>Drogi zakażenia</w:t>
      </w:r>
    </w:p>
    <w:p w:rsidR="00191AD4" w:rsidRPr="00532A83" w:rsidRDefault="00191AD4" w:rsidP="00532A8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Tahoma"/>
          <w:sz w:val="20"/>
          <w:szCs w:val="20"/>
        </w:rPr>
      </w:pPr>
      <w:r w:rsidRPr="00532A83">
        <w:rPr>
          <w:rFonts w:ascii="Bookman Old Style" w:hAnsi="Bookman Old Style" w:cs="Tahoma"/>
          <w:sz w:val="20"/>
          <w:szCs w:val="20"/>
        </w:rPr>
        <w:t>Zakażenie następuje głównie drogą oddechową i pokarmową. Najbardziej prawdopodobnym źródłem zakażenia drobiu domowego jest bezpośredni lub pośredni kontakt z wędrującymi ptakami dzikimi, zwykle ptactwem wodnym. Rozprzestrzenienie wirusa może następować również poprzez zanieczyszczoną paszę, wodę, nawóz, ściółkę, sprzęt i środki transportu. Bardzo ważną rolę w rozprzestrzenianiu wirusa grypy ptaków odgrywa człowiek, który poprzez zanieczyszczone ubranie, obuwie, sprzęt i produkty może przyczynić się do rozprzestrzeniania choroby.</w:t>
      </w:r>
    </w:p>
    <w:p w:rsidR="00191AD4" w:rsidRPr="00532A83" w:rsidRDefault="00191AD4" w:rsidP="00532A83">
      <w:pPr>
        <w:pStyle w:val="Nagwek2"/>
        <w:shd w:val="clear" w:color="auto" w:fill="FFFFFF"/>
        <w:spacing w:before="375" w:line="240" w:lineRule="auto"/>
        <w:ind w:left="0"/>
        <w:jc w:val="both"/>
        <w:rPr>
          <w:rFonts w:ascii="Bookman Old Style" w:hAnsi="Bookman Old Style" w:cs="Tahoma"/>
          <w:b w:val="0"/>
          <w:bCs w:val="0"/>
          <w:color w:val="auto"/>
          <w:sz w:val="20"/>
          <w:szCs w:val="20"/>
        </w:rPr>
      </w:pPr>
      <w:r w:rsidRPr="00532A83">
        <w:rPr>
          <w:rFonts w:ascii="Bookman Old Style" w:hAnsi="Bookman Old Style" w:cs="Tahoma"/>
          <w:b w:val="0"/>
          <w:bCs w:val="0"/>
          <w:color w:val="auto"/>
          <w:sz w:val="20"/>
          <w:szCs w:val="20"/>
        </w:rPr>
        <w:t>Zagrożenie dla ludzi</w:t>
      </w:r>
    </w:p>
    <w:p w:rsidR="00A52C2B" w:rsidRPr="00532A83" w:rsidRDefault="00191AD4" w:rsidP="00532A8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Tahoma"/>
          <w:sz w:val="20"/>
          <w:szCs w:val="20"/>
        </w:rPr>
      </w:pPr>
      <w:r w:rsidRPr="00532A83">
        <w:rPr>
          <w:rFonts w:ascii="Bookman Old Style" w:hAnsi="Bookman Old Style" w:cs="Tahoma"/>
          <w:sz w:val="20"/>
          <w:szCs w:val="20"/>
        </w:rPr>
        <w:t>Biorąc pod uwagę ewolucyjne pochodzenie wirusów H5N8 od </w:t>
      </w:r>
      <w:r w:rsidRPr="00532A83">
        <w:rPr>
          <w:rStyle w:val="Pogrubienie"/>
          <w:rFonts w:ascii="Bookman Old Style" w:hAnsi="Bookman Old Style" w:cs="Tahoma"/>
          <w:sz w:val="20"/>
          <w:szCs w:val="20"/>
        </w:rPr>
        <w:t>H5N1</w:t>
      </w:r>
      <w:r w:rsidRPr="00532A83">
        <w:rPr>
          <w:rFonts w:ascii="Bookman Old Style" w:hAnsi="Bookman Old Style" w:cs="Tahoma"/>
          <w:sz w:val="20"/>
          <w:szCs w:val="20"/>
        </w:rPr>
        <w:t> oraz generalnie dużą zmienność wirusów grypy, wskazana jest </w:t>
      </w:r>
      <w:r w:rsidRPr="00532A83">
        <w:rPr>
          <w:rStyle w:val="Pogrubienie"/>
          <w:rFonts w:ascii="Bookman Old Style" w:hAnsi="Bookman Old Style" w:cs="Tahoma"/>
          <w:sz w:val="20"/>
          <w:szCs w:val="20"/>
        </w:rPr>
        <w:t>pewna ostrożność</w:t>
      </w:r>
      <w:r w:rsidRPr="00532A83">
        <w:rPr>
          <w:rFonts w:ascii="Bookman Old Style" w:hAnsi="Bookman Old Style" w:cs="Tahoma"/>
          <w:sz w:val="20"/>
          <w:szCs w:val="20"/>
        </w:rPr>
        <w:t>, szczególnie u osób zawodowo mających kontakt z drobiem i ptakami dzikimi. Zaleca się stosowanie rutynowych zasad higieny, takich jak mycie rąk ciepłą wodą z mydłem oraz unikanie bezpośredniego kontaktu z drobiem chorym, padłym ptactwem dzikim oraz przedmiotami, na których znajdują się ślady ptasich odchodów.</w:t>
      </w:r>
    </w:p>
    <w:p w:rsidR="00191AD4" w:rsidRPr="00532A83" w:rsidRDefault="00191AD4" w:rsidP="00532A8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Tahoma"/>
          <w:sz w:val="20"/>
          <w:szCs w:val="20"/>
        </w:rPr>
      </w:pPr>
      <w:r w:rsidRPr="00532A83">
        <w:rPr>
          <w:rFonts w:ascii="Bookman Old Style" w:hAnsi="Bookman Old Style"/>
          <w:b/>
          <w:bCs/>
          <w:sz w:val="20"/>
          <w:szCs w:val="20"/>
        </w:rPr>
        <w:t>Objawy grypy ptaków i zgłoszenie podejrzenia</w:t>
      </w:r>
    </w:p>
    <w:p w:rsidR="00191AD4" w:rsidRPr="00532A83" w:rsidRDefault="00191AD4" w:rsidP="00532A83">
      <w:pPr>
        <w:pStyle w:val="NormalnyWeb"/>
        <w:spacing w:before="0" w:beforeAutospacing="0" w:after="150" w:afterAutospacing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Przebieg i objawy kliniczne zakażeń grypy ptaków są zróżnicowane i zależą od zjadliwości wirusa, gatunku i wieku ptaków, towarzyszących zakażeń i stresogennych wpływów środowiska. W zakażeniach wirusami grypy ptaków zasadniczo wyróżnia się dwie postacie choroby:</w:t>
      </w:r>
    </w:p>
    <w:p w:rsidR="00191AD4" w:rsidRPr="00532A83" w:rsidRDefault="00191AD4" w:rsidP="00532A8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Pogrubienie"/>
          <w:rFonts w:ascii="Bookman Old Style" w:hAnsi="Bookman Old Style"/>
          <w:sz w:val="20"/>
          <w:szCs w:val="20"/>
        </w:rPr>
        <w:lastRenderedPageBreak/>
        <w:t>Nisko zjadliwa grypa ptaków </w:t>
      </w:r>
      <w:r w:rsidRPr="00532A83">
        <w:rPr>
          <w:rFonts w:ascii="Bookman Old Style" w:hAnsi="Bookman Old Style"/>
          <w:sz w:val="20"/>
          <w:szCs w:val="20"/>
        </w:rPr>
        <w:t>(</w:t>
      </w:r>
      <w:r w:rsidRPr="00532A83">
        <w:rPr>
          <w:rStyle w:val="Uwydatnienie"/>
          <w:rFonts w:ascii="Bookman Old Style" w:hAnsi="Bookman Old Style"/>
          <w:sz w:val="20"/>
          <w:szCs w:val="20"/>
        </w:rPr>
        <w:t>LPAI - Low pathogenic avian influenza</w:t>
      </w:r>
      <w:r w:rsidRPr="00532A83">
        <w:rPr>
          <w:rFonts w:ascii="Bookman Old Style" w:hAnsi="Bookman Old Style"/>
          <w:sz w:val="20"/>
          <w:szCs w:val="20"/>
        </w:rPr>
        <w:t>) - w przebiegu choroby może dojść do wzrostu zjadliwości wirusa w wyniku mutacji  i przejście w wysoce zjadliwą grypę ptaków:</w:t>
      </w:r>
    </w:p>
    <w:p w:rsidR="00191AD4" w:rsidRPr="00532A83" w:rsidRDefault="00191AD4" w:rsidP="00532A8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objawy kliniczne wahają się od niezauważalnych do umiarkowanych lub ciężkich objawów oddechowych;</w:t>
      </w:r>
    </w:p>
    <w:p w:rsidR="00191AD4" w:rsidRPr="00532A83" w:rsidRDefault="00191AD4" w:rsidP="00532A8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śmiertelność waha się od 3% do 15%;</w:t>
      </w:r>
    </w:p>
    <w:p w:rsidR="00191AD4" w:rsidRPr="00532A83" w:rsidRDefault="00191AD4" w:rsidP="00532A8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produkcja nieśna może spaść o 45%.</w:t>
      </w:r>
    </w:p>
    <w:p w:rsidR="00191AD4" w:rsidRPr="00532A83" w:rsidRDefault="00191AD4" w:rsidP="00532A8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Pogrubienie"/>
          <w:rFonts w:ascii="Bookman Old Style" w:hAnsi="Bookman Old Style"/>
          <w:sz w:val="20"/>
          <w:szCs w:val="20"/>
        </w:rPr>
        <w:t>Wysoce</w:t>
      </w:r>
      <w:r w:rsidRPr="00532A83">
        <w:rPr>
          <w:rFonts w:ascii="Bookman Old Style" w:hAnsi="Bookman Old Style"/>
          <w:sz w:val="20"/>
          <w:szCs w:val="20"/>
        </w:rPr>
        <w:t> </w:t>
      </w:r>
      <w:r w:rsidRPr="00532A83">
        <w:rPr>
          <w:rStyle w:val="Pogrubienie"/>
          <w:rFonts w:ascii="Bookman Old Style" w:hAnsi="Bookman Old Style"/>
          <w:sz w:val="20"/>
          <w:szCs w:val="20"/>
        </w:rPr>
        <w:t>zjadliwa grypa ptaków </w:t>
      </w:r>
      <w:r w:rsidRPr="00532A83">
        <w:rPr>
          <w:rFonts w:ascii="Bookman Old Style" w:hAnsi="Bookman Old Style"/>
          <w:sz w:val="20"/>
          <w:szCs w:val="20"/>
        </w:rPr>
        <w:t>(</w:t>
      </w:r>
      <w:r w:rsidRPr="00532A83">
        <w:rPr>
          <w:rStyle w:val="Uwydatnienie"/>
          <w:rFonts w:ascii="Bookman Old Style" w:hAnsi="Bookman Old Style"/>
          <w:sz w:val="20"/>
          <w:szCs w:val="20"/>
        </w:rPr>
        <w:t>HPAI - Highly pathogenic avian influenza</w:t>
      </w:r>
      <w:r w:rsidRPr="00532A83">
        <w:rPr>
          <w:rFonts w:ascii="Bookman Old Style" w:hAnsi="Bookman Old Style"/>
          <w:sz w:val="20"/>
          <w:szCs w:val="20"/>
        </w:rPr>
        <w:t>)</w:t>
      </w:r>
    </w:p>
    <w:p w:rsidR="00191AD4" w:rsidRPr="00532A83" w:rsidRDefault="00191AD4" w:rsidP="00532A8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objawy kliniczne to depresja, silne łzawienie, kichanie, duszność, obrzęk zatok podoczodołowych, sinica grzebienia i dzwonków, obrzęk głowy, nastroszenie piór, biegunka, objawy nerwowe;</w:t>
      </w:r>
    </w:p>
    <w:p w:rsidR="00191AD4" w:rsidRPr="00532A83" w:rsidRDefault="00191AD4" w:rsidP="00532A8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gwałtowny spadek lub zatrzymanie produkcji jaj, skorupy miękkie, ostatnie jaja zwykle bez skorup;</w:t>
      </w:r>
    </w:p>
    <w:p w:rsidR="00A52C2B" w:rsidRPr="00532A83" w:rsidRDefault="00191AD4" w:rsidP="00532A8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w nadostrych i ostrych przypadkach padnięcia są nagłe, bez widocznych objawów lub w ciągu 24-48 godzin od pierwszych objawów. Śmiertelność może dochodzić do 100%.</w:t>
      </w:r>
    </w:p>
    <w:p w:rsidR="00191AD4" w:rsidRPr="00532A83" w:rsidRDefault="00191AD4" w:rsidP="00532A83">
      <w:p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  <w:u w:val="single"/>
        </w:rPr>
      </w:pPr>
      <w:r w:rsidRPr="00532A83">
        <w:rPr>
          <w:rFonts w:ascii="Bookman Old Style" w:hAnsi="Bookman Old Style" w:cs="Tahoma"/>
          <w:sz w:val="20"/>
          <w:szCs w:val="20"/>
          <w:u w:val="single"/>
        </w:rPr>
        <w:t>Zgłoszenie podejrzenia</w:t>
      </w:r>
    </w:p>
    <w:p w:rsidR="00191AD4" w:rsidRPr="00532A83" w:rsidRDefault="00191AD4" w:rsidP="00532A83">
      <w:pPr>
        <w:pStyle w:val="NormalnyWeb"/>
        <w:spacing w:before="0" w:beforeAutospacing="0" w:after="150" w:afterAutospacing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Posiadacz drobiu powinien zawiadomić </w:t>
      </w:r>
      <w:hyperlink r:id="rId8" w:tgtFrame="_blank" w:history="1">
        <w:r w:rsidRPr="00532A83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powiatowego lekarza weterynarii</w:t>
        </w:r>
      </w:hyperlink>
      <w:r w:rsidRPr="00532A83">
        <w:rPr>
          <w:rFonts w:ascii="Bookman Old Style" w:hAnsi="Bookman Old Style"/>
          <w:sz w:val="20"/>
          <w:szCs w:val="20"/>
        </w:rPr>
        <w:t> albo najbliższy podmiot świadczący usługi z zakresu medycyny weterynaryjnej o wystąpieniu u drobiu następujących objawów klinicznych:</w:t>
      </w:r>
    </w:p>
    <w:p w:rsidR="00191AD4" w:rsidRPr="00532A83" w:rsidRDefault="00191AD4" w:rsidP="00532A8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zwiększona śmiertelność;</w:t>
      </w:r>
    </w:p>
    <w:p w:rsidR="00191AD4" w:rsidRPr="00532A83" w:rsidRDefault="00191AD4" w:rsidP="00532A8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znaczący spadek pobierania paszy i wody;</w:t>
      </w:r>
    </w:p>
    <w:p w:rsidR="00191AD4" w:rsidRPr="00532A83" w:rsidRDefault="00191AD4" w:rsidP="00532A8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objawy nerwowe takie jak: drgawki, skręt szyi, paraliż nóg i skrzydeł, niezborność ruchów;</w:t>
      </w:r>
    </w:p>
    <w:p w:rsidR="00191AD4" w:rsidRPr="00532A83" w:rsidRDefault="00191AD4" w:rsidP="00532A8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duszność;</w:t>
      </w:r>
    </w:p>
    <w:p w:rsidR="00191AD4" w:rsidRPr="00532A83" w:rsidRDefault="00191AD4" w:rsidP="00532A8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sinica i wybroczyny;</w:t>
      </w:r>
    </w:p>
    <w:p w:rsidR="00191AD4" w:rsidRPr="00532A83" w:rsidRDefault="00191AD4" w:rsidP="00532A8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biegunka;</w:t>
      </w:r>
    </w:p>
    <w:p w:rsidR="00191AD4" w:rsidRPr="00532A83" w:rsidRDefault="00191AD4" w:rsidP="00532A8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nagły spadek nieśności.</w:t>
      </w:r>
    </w:p>
    <w:p w:rsidR="00C83181" w:rsidRPr="00532A83" w:rsidRDefault="00191AD4" w:rsidP="00532A83">
      <w:pPr>
        <w:pStyle w:val="info1"/>
        <w:shd w:val="clear" w:color="auto" w:fill="F2F4F5"/>
        <w:spacing w:before="300" w:beforeAutospacing="0" w:after="300" w:afterAutospacing="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532A83">
        <w:rPr>
          <w:rFonts w:ascii="Bookman Old Style" w:hAnsi="Bookman Old Style"/>
          <w:b/>
          <w:bCs/>
          <w:sz w:val="20"/>
          <w:szCs w:val="20"/>
        </w:rPr>
        <w:t>Zgłoszenie podejrzenia wystąpienia grypy ptaków, zgodnie </w:t>
      </w:r>
      <w:hyperlink r:id="rId9" w:tgtFrame="_blank" w:history="1">
        <w:r w:rsidRPr="00532A83">
          <w:rPr>
            <w:rStyle w:val="Hipercze"/>
            <w:rFonts w:ascii="Bookman Old Style" w:hAnsi="Bookman Old Style"/>
            <w:b/>
            <w:bCs/>
            <w:color w:val="auto"/>
            <w:sz w:val="20"/>
            <w:szCs w:val="20"/>
            <w:u w:val="none"/>
          </w:rPr>
          <w:t>z ustawą z dnia 11 marca 2004 roku o ochronie zdrowia zwierząt oraz zwalczaniu chorób zakaźnych zwierząt</w:t>
        </w:r>
      </w:hyperlink>
      <w:r w:rsidRPr="00532A83">
        <w:rPr>
          <w:rFonts w:ascii="Bookman Old Style" w:hAnsi="Bookman Old Style"/>
          <w:b/>
          <w:bCs/>
          <w:sz w:val="20"/>
          <w:szCs w:val="20"/>
        </w:rPr>
        <w:t>  jest obowiązkiem, którego niedopełnienie stanowi wykroczenie.</w:t>
      </w:r>
    </w:p>
    <w:p w:rsidR="00C83181" w:rsidRPr="00532A83" w:rsidRDefault="00C83181" w:rsidP="00532A83">
      <w:pPr>
        <w:pStyle w:val="info1"/>
        <w:shd w:val="clear" w:color="auto" w:fill="F2F4F5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Zgodnie z §1 ust. 3. rozporządzenia </w:t>
      </w:r>
      <w:r w:rsidRPr="00532A83">
        <w:rPr>
          <w:rFonts w:ascii="Bookman Old Style" w:hAnsi="Bookman Old Style"/>
          <w:sz w:val="20"/>
          <w:szCs w:val="20"/>
        </w:rPr>
        <w:t>Ministra Rolnictwa i Rozwoju Wsi z dnia 31 marca 2022 r. w sprawie zarządzenia środków związanych z wystąpieniem wysoce zjadliwej grypy ptaków (Dz. U. 2022 poz. 768)</w:t>
      </w:r>
      <w:r w:rsidRPr="00532A83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posiadacz drobiu niezwłocznie zawiadamia organ Inspekcji Weterynaryjnej albo najbliższy podmiot świadczącyusługi z zakresu medycyny weterynaryjnej o wystąpieniu u drobiu następujących objawów klinicznych:</w:t>
      </w:r>
      <w:r w:rsidRPr="00532A83">
        <w:rPr>
          <w:rFonts w:ascii="Bookman Old Style" w:hAnsi="Bookman Old Style"/>
          <w:sz w:val="20"/>
          <w:szCs w:val="20"/>
        </w:rPr>
        <w:br/>
      </w:r>
      <w:r w:rsidRPr="00532A83">
        <w:rPr>
          <w:rStyle w:val="markedcontent"/>
          <w:rFonts w:ascii="Bookman Old Style" w:hAnsi="Bookman Old Style"/>
          <w:sz w:val="20"/>
          <w:szCs w:val="20"/>
        </w:rPr>
        <w:t>1) zwiększonej śmiertelności;</w:t>
      </w:r>
    </w:p>
    <w:p w:rsidR="00C83181" w:rsidRPr="00532A83" w:rsidRDefault="00C83181" w:rsidP="00532A83">
      <w:pPr>
        <w:pStyle w:val="info1"/>
        <w:shd w:val="clear" w:color="auto" w:fill="F2F4F5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2) spadku pobierania paszy i wody;</w:t>
      </w:r>
    </w:p>
    <w:p w:rsidR="00C83181" w:rsidRPr="00532A83" w:rsidRDefault="00C83181" w:rsidP="00532A83">
      <w:pPr>
        <w:pStyle w:val="info1"/>
        <w:shd w:val="clear" w:color="auto" w:fill="F2F4F5"/>
        <w:spacing w:before="0" w:beforeAutospacing="0" w:after="0" w:afterAutospacing="0"/>
        <w:jc w:val="both"/>
        <w:rPr>
          <w:rStyle w:val="markedcontent"/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3) objawów nerwowych, takich jak: drgawki, skręty szyi, paraliż nóg i skrzydeł lub niezborność ruchów;</w:t>
      </w:r>
    </w:p>
    <w:p w:rsidR="00C83181" w:rsidRPr="00532A83" w:rsidRDefault="00C83181" w:rsidP="00532A83">
      <w:pPr>
        <w:pStyle w:val="info1"/>
        <w:shd w:val="clear" w:color="auto" w:fill="F2F4F5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4) duszności;</w:t>
      </w:r>
    </w:p>
    <w:p w:rsidR="00C83181" w:rsidRPr="00532A83" w:rsidRDefault="00C83181" w:rsidP="00532A83">
      <w:pPr>
        <w:pStyle w:val="info1"/>
        <w:shd w:val="clear" w:color="auto" w:fill="F2F4F5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5) sinicy i wybroczyn;</w:t>
      </w:r>
    </w:p>
    <w:p w:rsidR="00C83181" w:rsidRPr="00532A83" w:rsidRDefault="00C83181" w:rsidP="00532A83">
      <w:pPr>
        <w:pStyle w:val="info1"/>
        <w:shd w:val="clear" w:color="auto" w:fill="F2F4F5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6) biegunki;</w:t>
      </w:r>
    </w:p>
    <w:p w:rsidR="00C83181" w:rsidRPr="00532A83" w:rsidRDefault="00C83181" w:rsidP="00532A83">
      <w:pPr>
        <w:pStyle w:val="info1"/>
        <w:shd w:val="clear" w:color="auto" w:fill="F2F4F5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7) nagłego spadku nieśności.</w:t>
      </w:r>
    </w:p>
    <w:p w:rsidR="00191AD4" w:rsidRPr="00532A83" w:rsidRDefault="00191AD4" w:rsidP="00532A83">
      <w:pPr>
        <w:pStyle w:val="Nagwek2"/>
        <w:spacing w:before="375" w:line="240" w:lineRule="auto"/>
        <w:ind w:left="0"/>
        <w:jc w:val="both"/>
        <w:rPr>
          <w:rFonts w:ascii="Bookman Old Style" w:hAnsi="Bookman Old Style" w:cs="Tahoma"/>
          <w:b w:val="0"/>
          <w:bCs w:val="0"/>
          <w:color w:val="auto"/>
          <w:sz w:val="20"/>
          <w:szCs w:val="20"/>
        </w:rPr>
      </w:pPr>
      <w:r w:rsidRPr="00532A83">
        <w:rPr>
          <w:rFonts w:ascii="Bookman Old Style" w:hAnsi="Bookman Old Style" w:cs="Tahoma"/>
          <w:b w:val="0"/>
          <w:bCs w:val="0"/>
          <w:color w:val="auto"/>
          <w:sz w:val="20"/>
          <w:szCs w:val="20"/>
        </w:rPr>
        <w:t>Zgłosiłeś podejrzenie grypy ptaków - co dalej?</w:t>
      </w:r>
    </w:p>
    <w:p w:rsidR="00191AD4" w:rsidRPr="00532A83" w:rsidRDefault="00191AD4" w:rsidP="00532A83">
      <w:pPr>
        <w:pStyle w:val="NormalnyWeb"/>
        <w:spacing w:before="0" w:beforeAutospacing="0" w:after="150" w:afterAutospacing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Po dokonaniu zgłoszenia - do czasu przybycia urzędowego lekarza weterynarii -posiadacz drobiu zobowiązany jest do:</w:t>
      </w:r>
    </w:p>
    <w:p w:rsidR="00191AD4" w:rsidRPr="00532A83" w:rsidRDefault="00191AD4" w:rsidP="00532A8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izolacji i strzeżenia w gospodarstwie wszystkich przebywających tam ptaków;</w:t>
      </w:r>
    </w:p>
    <w:p w:rsidR="00191AD4" w:rsidRPr="00532A83" w:rsidRDefault="00191AD4" w:rsidP="00532A8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wstrzymania się od wywożenia, wynoszenia i zbywania produktów z gospodarstwa, w szczególności mięsa, zwłok zwierzęcych, środków żywienia zwierząt, wody, ściółki, nawozów naturalnych;</w:t>
      </w:r>
    </w:p>
    <w:p w:rsidR="00191AD4" w:rsidRPr="00532A83" w:rsidRDefault="00191AD4" w:rsidP="00532A8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lastRenderedPageBreak/>
        <w:t>nie wywożenia z gospodarstwa materiału biologicznego (nasienia, komórek jajowych, zarodków);</w:t>
      </w:r>
    </w:p>
    <w:p w:rsidR="00191AD4" w:rsidRPr="00532A83" w:rsidRDefault="00191AD4" w:rsidP="00532A8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>uniemożliwienia osobom postronnym dostępu do pomieszczeń lub miejsc, w których znajdują się ptaki podejrzane o zakażenie lub chorobę.</w:t>
      </w:r>
    </w:p>
    <w:p w:rsidR="00191AD4" w:rsidRPr="00532A83" w:rsidRDefault="00191AD4" w:rsidP="00532A8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Tahoma"/>
          <w:sz w:val="20"/>
          <w:szCs w:val="20"/>
        </w:rPr>
      </w:pPr>
      <w:r w:rsidRPr="00532A83">
        <w:rPr>
          <w:rFonts w:ascii="Bookman Old Style" w:hAnsi="Bookman Old Style" w:cs="Tahoma"/>
          <w:sz w:val="20"/>
          <w:szCs w:val="20"/>
        </w:rPr>
        <w:t>W przypadku stwierdzenia ogniska grypy ptaków, pod nadzorem urzędowym podejmowane są m. in. następujące działania:</w:t>
      </w:r>
    </w:p>
    <w:p w:rsidR="00191AD4" w:rsidRPr="00532A83" w:rsidRDefault="00191AD4" w:rsidP="00532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 w:cs="Tahoma"/>
          <w:sz w:val="20"/>
          <w:szCs w:val="20"/>
        </w:rPr>
      </w:pPr>
      <w:r w:rsidRPr="00532A83">
        <w:rPr>
          <w:rFonts w:ascii="Bookman Old Style" w:hAnsi="Bookman Old Style" w:cs="Tahoma"/>
          <w:sz w:val="20"/>
          <w:szCs w:val="20"/>
        </w:rPr>
        <w:t>niezwłoczne zabicie drobiu lub innych ptaków w sposób wykluczający rozprzestrzenianie się grypy ptaków;</w:t>
      </w:r>
    </w:p>
    <w:p w:rsidR="00191AD4" w:rsidRPr="00532A83" w:rsidRDefault="00191AD4" w:rsidP="00532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 w:cs="Tahoma"/>
          <w:sz w:val="20"/>
          <w:szCs w:val="20"/>
        </w:rPr>
      </w:pPr>
      <w:r w:rsidRPr="00532A83">
        <w:rPr>
          <w:rFonts w:ascii="Bookman Old Style" w:hAnsi="Bookman Old Style" w:cs="Tahoma"/>
          <w:sz w:val="20"/>
          <w:szCs w:val="20"/>
        </w:rPr>
        <w:t>usunięcie zwłok drobiu lub innych ptaków oraz jaj znajdujących się w gospodarstwie;</w:t>
      </w:r>
    </w:p>
    <w:p w:rsidR="00191AD4" w:rsidRPr="00532A83" w:rsidRDefault="00191AD4" w:rsidP="00532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 w:cs="Tahoma"/>
          <w:sz w:val="20"/>
          <w:szCs w:val="20"/>
        </w:rPr>
      </w:pPr>
      <w:r w:rsidRPr="00532A83">
        <w:rPr>
          <w:rFonts w:ascii="Bookman Old Style" w:hAnsi="Bookman Old Style" w:cs="Tahoma"/>
          <w:sz w:val="20"/>
          <w:szCs w:val="20"/>
        </w:rPr>
        <w:t>zniszczenie lub obróbkę, w sposób zapewniający zniszczenie wirusa grypy ptaków, produktów ubocznych pochodzenia zwierzęcego, paszy oraz przedmiotów, które mogły zostać skażone wirusem grypy ptaków;</w:t>
      </w:r>
    </w:p>
    <w:p w:rsidR="00191AD4" w:rsidRPr="00532A83" w:rsidRDefault="00191AD4" w:rsidP="00532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 w:cs="Tahoma"/>
          <w:sz w:val="20"/>
          <w:szCs w:val="20"/>
        </w:rPr>
      </w:pPr>
      <w:r w:rsidRPr="00532A83">
        <w:rPr>
          <w:rFonts w:ascii="Bookman Old Style" w:hAnsi="Bookman Old Style" w:cs="Tahoma"/>
          <w:sz w:val="20"/>
          <w:szCs w:val="20"/>
        </w:rPr>
        <w:t>gospodarstwo, w którym stwierdzono grypę ptaków podlega oczyszczaniu i dezynfekcji przy użyciu odpowiednich preparatów biobójczych, które wykazują działanie unieszkodliwiające w stosunku do wirusa grypy ptaków.</w:t>
      </w:r>
    </w:p>
    <w:p w:rsidR="00191AD4" w:rsidRPr="00532A83" w:rsidRDefault="00191AD4" w:rsidP="00532A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  <w:sz w:val="20"/>
          <w:szCs w:val="20"/>
        </w:rPr>
      </w:pPr>
      <w:r w:rsidRPr="00532A83">
        <w:rPr>
          <w:rFonts w:ascii="Bookman Old Style" w:hAnsi="Bookman Old Style" w:cs="Tahoma"/>
          <w:sz w:val="20"/>
          <w:szCs w:val="20"/>
        </w:rPr>
        <w:t>Wokół ogniska grypy ptaków wyznacza się obszar zapowietrzony (o promieniu co najmniej 3 km wokół ogniska choroby) i obszar zagrożony (o promieniu co najmniej 10 km wokół ogniska choroby).</w:t>
      </w:r>
    </w:p>
    <w:p w:rsidR="00191AD4" w:rsidRPr="00532A83" w:rsidRDefault="00191AD4" w:rsidP="00532A83">
      <w:pPr>
        <w:pStyle w:val="info1"/>
        <w:shd w:val="clear" w:color="auto" w:fill="F2F4F5"/>
        <w:spacing w:before="0" w:beforeAutospacing="0" w:after="0" w:afterAutospacing="0"/>
        <w:jc w:val="both"/>
        <w:rPr>
          <w:rFonts w:ascii="Bookman Old Style" w:hAnsi="Bookman Old Style" w:cs="Tahoma"/>
          <w:bCs/>
          <w:sz w:val="20"/>
          <w:szCs w:val="20"/>
        </w:rPr>
      </w:pPr>
      <w:r w:rsidRPr="00532A83">
        <w:rPr>
          <w:rFonts w:ascii="Bookman Old Style" w:hAnsi="Bookman Old Style" w:cs="Tahoma"/>
          <w:bCs/>
          <w:sz w:val="20"/>
          <w:szCs w:val="20"/>
        </w:rPr>
        <w:t>Wszyscy hodowcy, u których wystąpiło ognisko grypy ptaków,</w:t>
      </w:r>
      <w:r w:rsidRPr="00532A83">
        <w:rPr>
          <w:rFonts w:ascii="Bookman Old Style" w:hAnsi="Bookman Old Style" w:cs="Tahoma"/>
          <w:b/>
          <w:bCs/>
          <w:sz w:val="20"/>
          <w:szCs w:val="20"/>
        </w:rPr>
        <w:t xml:space="preserve"> </w:t>
      </w:r>
      <w:r w:rsidRPr="00532A83">
        <w:rPr>
          <w:rFonts w:ascii="Bookman Old Style" w:hAnsi="Bookman Old Style" w:cs="Tahoma"/>
          <w:b/>
          <w:bCs/>
          <w:sz w:val="20"/>
          <w:szCs w:val="20"/>
          <w:u w:val="single"/>
        </w:rPr>
        <w:t>spełniający wymagania weterynaryjne</w:t>
      </w:r>
      <w:r w:rsidRPr="00532A83">
        <w:rPr>
          <w:rFonts w:ascii="Bookman Old Style" w:hAnsi="Bookman Old Style" w:cs="Tahoma"/>
          <w:b/>
          <w:bCs/>
          <w:sz w:val="20"/>
          <w:szCs w:val="20"/>
        </w:rPr>
        <w:t xml:space="preserve">, </w:t>
      </w:r>
      <w:r w:rsidRPr="00532A83">
        <w:rPr>
          <w:rFonts w:ascii="Bookman Old Style" w:hAnsi="Bookman Old Style" w:cs="Tahoma"/>
          <w:bCs/>
          <w:sz w:val="20"/>
          <w:szCs w:val="20"/>
        </w:rPr>
        <w:t xml:space="preserve">otrzymają należne im odszkodowanie za straty poniesione w związku </w:t>
      </w:r>
      <w:r w:rsidR="00532A83">
        <w:rPr>
          <w:rFonts w:ascii="Bookman Old Style" w:hAnsi="Bookman Old Style" w:cs="Tahoma"/>
          <w:bCs/>
          <w:sz w:val="20"/>
          <w:szCs w:val="20"/>
        </w:rPr>
        <w:t xml:space="preserve">                   </w:t>
      </w:r>
      <w:r w:rsidRPr="00532A83">
        <w:rPr>
          <w:rFonts w:ascii="Bookman Old Style" w:hAnsi="Bookman Old Style" w:cs="Tahoma"/>
          <w:bCs/>
          <w:sz w:val="20"/>
          <w:szCs w:val="20"/>
        </w:rPr>
        <w:t>z działaniami Inspekcji Weterynaryjnej.</w:t>
      </w:r>
    </w:p>
    <w:p w:rsidR="00532A83" w:rsidRDefault="00532A83" w:rsidP="00532A83">
      <w:pPr>
        <w:shd w:val="clear" w:color="auto" w:fill="FFFFFF"/>
        <w:spacing w:after="150" w:line="240" w:lineRule="auto"/>
        <w:ind w:left="0"/>
        <w:jc w:val="both"/>
        <w:outlineLvl w:val="0"/>
        <w:rPr>
          <w:rFonts w:ascii="Bookman Old Style" w:eastAsia="Times New Roman" w:hAnsi="Bookman Old Style" w:cs="Tahoma"/>
          <w:b/>
          <w:kern w:val="36"/>
          <w:sz w:val="20"/>
          <w:szCs w:val="20"/>
          <w:u w:val="single"/>
          <w:lang w:eastAsia="pl-PL"/>
        </w:rPr>
      </w:pPr>
    </w:p>
    <w:p w:rsidR="00191AD4" w:rsidRPr="00532A83" w:rsidRDefault="00532A83" w:rsidP="00532A83">
      <w:pPr>
        <w:shd w:val="clear" w:color="auto" w:fill="FFFFFF"/>
        <w:spacing w:after="150" w:line="240" w:lineRule="auto"/>
        <w:ind w:left="0"/>
        <w:jc w:val="both"/>
        <w:outlineLvl w:val="0"/>
        <w:rPr>
          <w:rFonts w:ascii="Bookman Old Style" w:eastAsia="Times New Roman" w:hAnsi="Bookman Old Style" w:cs="Tahoma"/>
          <w:b/>
          <w:kern w:val="36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ahoma"/>
          <w:b/>
          <w:kern w:val="36"/>
          <w:sz w:val="20"/>
          <w:szCs w:val="20"/>
          <w:u w:val="single"/>
          <w:lang w:eastAsia="pl-PL"/>
        </w:rPr>
        <w:t>Z</w:t>
      </w:r>
      <w:r w:rsidR="00191AD4" w:rsidRPr="00532A83">
        <w:rPr>
          <w:rFonts w:ascii="Bookman Old Style" w:eastAsia="Times New Roman" w:hAnsi="Bookman Old Style" w:cs="Tahoma"/>
          <w:b/>
          <w:kern w:val="36"/>
          <w:sz w:val="20"/>
          <w:szCs w:val="20"/>
          <w:u w:val="single"/>
          <w:lang w:eastAsia="pl-PL"/>
        </w:rPr>
        <w:t>asady ochrony drobiu przed chorobą (bioasekuracja)</w:t>
      </w:r>
    </w:p>
    <w:p w:rsidR="00C83181" w:rsidRPr="00532A83" w:rsidRDefault="00C83181" w:rsidP="00532A83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markedcontent"/>
          <w:rFonts w:ascii="Bookman Old Style" w:hAnsi="Bookman Old Style"/>
          <w:sz w:val="20"/>
          <w:szCs w:val="20"/>
        </w:rPr>
      </w:pPr>
      <w:r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Powiatowy Lekarz Weterynarii w Kościanie przypomina, że zgodnie z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 xml:space="preserve">§1 ust. 1 pkt. 1 rozporządzenia </w:t>
      </w:r>
      <w:r w:rsidR="00EF0924" w:rsidRPr="00532A83">
        <w:rPr>
          <w:rFonts w:ascii="Bookman Old Style" w:hAnsi="Bookman Old Style"/>
          <w:sz w:val="20"/>
          <w:szCs w:val="20"/>
        </w:rPr>
        <w:t>Ministra Rolnictwa i Rozwoju Wsi z dnia 31 marca 2022 r. w sprawie zarządzenia środków związanych z wystąpieniem wysoce zjadliwej grypy ptaków (Dz. U. 2022 poz. 768)</w:t>
      </w:r>
      <w:r w:rsidR="00EF0924" w:rsidRPr="00532A83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o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bowiązuje zakaz pojenia drobiu oraz ptaków utrzymywanych przez człowieka wodą ze zbiorników, w tym wód powierzchniowych, do których mają dostęp dzikie ptaki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oraz wnoszenia i wwożenia na teren gospodarstwa, w którym jest utrzymywany drób, zwłok dzikich ptaków lub tusz</w:t>
      </w:r>
      <w:r w:rsidRPr="00532A83">
        <w:rPr>
          <w:rFonts w:ascii="Bookman Old Style" w:hAnsi="Bookman Old Style"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ptaków łownych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. Jednocześnie przepisy ww. rozporządzenia (§1 ust. 1 pkt. 2) nakazują:</w:t>
      </w:r>
    </w:p>
    <w:p w:rsidR="00EF0924" w:rsidRPr="00532A83" w:rsidRDefault="00EF0924" w:rsidP="00532A8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trzymywanie drobiu w sposób wykluczający jego dostęp do zbiorników wodnych, do których mają dostęp dzikie</w:t>
      </w:r>
      <w:r w:rsidRPr="00532A83">
        <w:rPr>
          <w:rFonts w:ascii="Bookman Old Style" w:hAnsi="Bookman Old Style"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ptaki,</w:t>
      </w:r>
      <w:r w:rsidRPr="00532A83">
        <w:rPr>
          <w:rFonts w:ascii="Bookman Old Style" w:hAnsi="Bookman Old Style"/>
          <w:sz w:val="20"/>
          <w:szCs w:val="20"/>
        </w:rPr>
        <w:t xml:space="preserve"> </w:t>
      </w:r>
    </w:p>
    <w:p w:rsidR="00EF0924" w:rsidRPr="00532A83" w:rsidRDefault="00EF0924" w:rsidP="00532A8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zgłaszanie do powiatowego lekarza weterynarii miejsc, w których jest utrzymywany drób lub inne ptaki,</w:t>
      </w:r>
      <w:r w:rsidRPr="00532A83">
        <w:rPr>
          <w:rFonts w:ascii="Bookman Old Style" w:hAnsi="Bookman Old Style"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z wyłączeniem ptaków utrzymywanych stale w pomieszczeniach mieszkalnych,</w:t>
      </w:r>
    </w:p>
    <w:p w:rsidR="00EF0924" w:rsidRPr="00532A83" w:rsidRDefault="00EF0924" w:rsidP="00532A8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utrzymywanie drobiu, z wyłączeniem kaczek i gęsi, w izolacji od dzikich ptaków,</w:t>
      </w:r>
      <w:r w:rsidRPr="00532A83">
        <w:rPr>
          <w:rFonts w:ascii="Bookman Old Style" w:hAnsi="Bookman Old Style"/>
          <w:sz w:val="20"/>
          <w:szCs w:val="20"/>
        </w:rPr>
        <w:br/>
      </w:r>
      <w:r w:rsidRPr="00532A83">
        <w:rPr>
          <w:rStyle w:val="markedcontent"/>
          <w:rFonts w:ascii="Bookman Old Style" w:hAnsi="Bookman Old Style"/>
          <w:sz w:val="20"/>
          <w:szCs w:val="20"/>
        </w:rPr>
        <w:t>przechowywanie paszy i ściółki dla drobiu i ptaków utrzymywanych przez człowieka w sposób zabezpieczający</w:t>
      </w:r>
      <w:r w:rsidRPr="00532A83">
        <w:rPr>
          <w:rFonts w:ascii="Bookman Old Style" w:hAnsi="Bookman Old Style"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tę paszę i ściółkę przed kontaktem z gryzoniami i dzikimi ptakami oraz ich odchodami,</w:t>
      </w:r>
    </w:p>
    <w:p w:rsidR="00EF0924" w:rsidRPr="00532A83" w:rsidRDefault="00EF0924" w:rsidP="00532A8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karmienie i pojenie drobiu i ptaków utrzymywanych przez człowieka w zamkniętym pomieszczeniu lub osłonię-</w:t>
      </w:r>
      <w:r w:rsidRPr="00532A83">
        <w:rPr>
          <w:rFonts w:ascii="Bookman Old Style" w:hAnsi="Bookman Old Style"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tym miejscu w sposób zabezpieczający paszę i wodę przed dostępem dzikich ptaków oraz ich odchodami,</w:t>
      </w:r>
    </w:p>
    <w:p w:rsidR="00EF0924" w:rsidRPr="00532A83" w:rsidRDefault="00EF0924" w:rsidP="00532A8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lokalizowanie gniazd dla drobiu wewnątrz budynków,</w:t>
      </w:r>
    </w:p>
    <w:p w:rsidR="00EF0924" w:rsidRPr="00532A83" w:rsidRDefault="00EF0924" w:rsidP="00532A8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powstrzymanie się przez osoby, które w okresie ostatnich 48 godzin uczestniczyły w polowaniu na ptaki łowne,</w:t>
      </w:r>
      <w:r w:rsidRPr="00532A83">
        <w:rPr>
          <w:rFonts w:ascii="Bookman Old Style" w:hAnsi="Bookman Old Style"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od wykonywania czynności związanych z utrzymywaniem drobiu,</w:t>
      </w:r>
    </w:p>
    <w:p w:rsidR="00EF0924" w:rsidRPr="00532A83" w:rsidRDefault="00EF0924" w:rsidP="00532A8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markedcontent"/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dokonywanie codziennego przeglądu stad drobiu oraz prowadzenie dokumentacji zawierającej informacje o wystąpieniu objawów klinicznych, o których mowa powyżej.</w:t>
      </w:r>
    </w:p>
    <w:p w:rsidR="00C73084" w:rsidRDefault="00EF0924" w:rsidP="00532A83">
      <w:pPr>
        <w:pStyle w:val="Nagwek3"/>
        <w:ind w:left="0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lastRenderedPageBreak/>
        <w:t xml:space="preserve">Dodatkowe nakazy obowiązują gospodarstwa utrzymujących drób prowadzące </w:t>
      </w:r>
      <w:r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  <w:u w:val="single"/>
        </w:rPr>
        <w:t>działalność nadzorowaną,</w:t>
      </w:r>
      <w:r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 xml:space="preserve"> o której mowa w art. 1 pkt. 1</w:t>
      </w:r>
      <w:r w:rsidRPr="00532A83">
        <w:rPr>
          <w:rFonts w:ascii="Bookman Old Style" w:hAnsi="Bookman Old Style"/>
          <w:b w:val="0"/>
          <w:color w:val="auto"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>lit. n (utrzymywania zwierząt gospodarskich, w celu umieszczenia na rynku tych</w:t>
      </w:r>
      <w:r w:rsidRPr="00532A83">
        <w:rPr>
          <w:rFonts w:ascii="Bookman Old Style" w:hAnsi="Bookman Old Style"/>
          <w:b w:val="0"/>
          <w:color w:val="auto"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>zwierząt lub produktów pochodzących z tych zwierząt lub od tych zwierząt) ustawy z dnia 11 marca 2004 r. o ochronie zdrowia zwierząt oraz zwalczaniu chorób zakaźnych zwierząt</w:t>
      </w:r>
      <w:r w:rsidRPr="00532A83">
        <w:rPr>
          <w:rFonts w:ascii="Bookman Old Style" w:hAnsi="Bookman Old Style"/>
          <w:b w:val="0"/>
          <w:color w:val="auto"/>
          <w:sz w:val="20"/>
          <w:szCs w:val="20"/>
        </w:rPr>
        <w:t xml:space="preserve"> </w:t>
      </w:r>
      <w:r w:rsidR="00532A83">
        <w:rPr>
          <w:rFonts w:ascii="Bookman Old Style" w:hAnsi="Bookman Old Style"/>
          <w:b w:val="0"/>
          <w:color w:val="auto"/>
          <w:sz w:val="20"/>
          <w:szCs w:val="20"/>
        </w:rPr>
        <w:t>(</w:t>
      </w:r>
      <w:r w:rsidRPr="00532A83">
        <w:rPr>
          <w:rFonts w:ascii="Bookman Old Style" w:hAnsi="Bookman Old Style"/>
          <w:b w:val="0"/>
          <w:color w:val="auto"/>
          <w:sz w:val="20"/>
          <w:szCs w:val="20"/>
        </w:rPr>
        <w:t xml:space="preserve">Dz.U.2020.0.1421 t. </w:t>
      </w:r>
      <w:r w:rsidR="00532A83">
        <w:rPr>
          <w:rFonts w:ascii="Bookman Old Style" w:hAnsi="Bookman Old Style"/>
          <w:b w:val="0"/>
          <w:color w:val="auto"/>
          <w:sz w:val="20"/>
          <w:szCs w:val="20"/>
        </w:rPr>
        <w:t>j.</w:t>
      </w:r>
      <w:r w:rsidRPr="00532A83">
        <w:rPr>
          <w:rFonts w:ascii="Bookman Old Style" w:hAnsi="Bookman Old Style"/>
          <w:b w:val="0"/>
          <w:color w:val="auto"/>
          <w:sz w:val="20"/>
          <w:szCs w:val="20"/>
        </w:rPr>
        <w:t>):</w:t>
      </w:r>
    </w:p>
    <w:p w:rsidR="00532A83" w:rsidRPr="00532A83" w:rsidRDefault="00532A83" w:rsidP="00532A83"/>
    <w:p w:rsidR="00C73084" w:rsidRPr="00532A83" w:rsidRDefault="00C73084" w:rsidP="00532A83">
      <w:pPr>
        <w:pStyle w:val="Nagwek3"/>
        <w:spacing w:before="0"/>
        <w:ind w:left="0"/>
        <w:jc w:val="both"/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 xml:space="preserve">1. </w:t>
      </w:r>
      <w:r w:rsidR="00EF0924"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>w przypadku wystąpienia zagrożenia epizootycznego – wyposażenie takiego gospodarstwa w maty dezynfekcyjne</w:t>
      </w:r>
      <w:r w:rsidRPr="00532A83">
        <w:rPr>
          <w:rFonts w:ascii="Bookman Old Style" w:hAnsi="Bookman Old Style"/>
          <w:b w:val="0"/>
          <w:color w:val="auto"/>
          <w:sz w:val="20"/>
          <w:szCs w:val="20"/>
        </w:rPr>
        <w:t xml:space="preserve"> </w:t>
      </w:r>
      <w:r w:rsidR="00EF0924"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>w liczbie zapewniającej możliwość ich wyłożenia przed:</w:t>
      </w:r>
      <w:r w:rsidR="00EF0924" w:rsidRPr="00532A83">
        <w:rPr>
          <w:rFonts w:ascii="Bookman Old Style" w:hAnsi="Bookman Old Style"/>
          <w:b w:val="0"/>
          <w:color w:val="auto"/>
          <w:sz w:val="20"/>
          <w:szCs w:val="20"/>
        </w:rPr>
        <w:br/>
      </w:r>
      <w:r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 xml:space="preserve">1.1 </w:t>
      </w:r>
      <w:r w:rsidR="00EF0924"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>wejściami do budynków inwentarskich i wyjściami z tych budynków albo zastosowanie w tym gospodarstwie</w:t>
      </w:r>
      <w:r w:rsidRPr="00532A83">
        <w:rPr>
          <w:rFonts w:ascii="Bookman Old Style" w:hAnsi="Bookman Old Style"/>
          <w:b w:val="0"/>
          <w:color w:val="auto"/>
          <w:sz w:val="20"/>
          <w:szCs w:val="20"/>
        </w:rPr>
        <w:t xml:space="preserve"> </w:t>
      </w:r>
      <w:r w:rsidR="00EF0924"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>innych rozwiązań technicznych pozwalających na oczyszczenie i odkażenie obuwia przed wejściami do takich</w:t>
      </w:r>
      <w:r w:rsidRPr="00532A83">
        <w:rPr>
          <w:rFonts w:ascii="Bookman Old Style" w:hAnsi="Bookman Old Style"/>
          <w:b w:val="0"/>
          <w:color w:val="auto"/>
          <w:sz w:val="20"/>
          <w:szCs w:val="20"/>
        </w:rPr>
        <w:t xml:space="preserve"> </w:t>
      </w:r>
      <w:r w:rsidR="00EF0924"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>budynków i wyjściami z nich,</w:t>
      </w:r>
    </w:p>
    <w:p w:rsidR="00C73084" w:rsidRPr="00532A83" w:rsidRDefault="00C73084" w:rsidP="00532A83">
      <w:pPr>
        <w:pStyle w:val="Nagwek3"/>
        <w:spacing w:before="0"/>
        <w:ind w:left="0"/>
        <w:jc w:val="both"/>
        <w:rPr>
          <w:rFonts w:ascii="Bookman Old Style" w:hAnsi="Bookman Old Style"/>
          <w:b w:val="0"/>
          <w:color w:val="auto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 xml:space="preserve">1.2 </w:t>
      </w:r>
      <w:r w:rsidR="00EF0924"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>wjazdami do tego gospodarstwa i wyjazdami z niego albo zainstalowanie w tym gospodarstwie niecek dezynfekcyjnych lub innych urządzeń zapewniających dezynfekcję kół pojazdów wjeżdżających do tego gospodar</w:t>
      </w:r>
      <w:r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>stwa lub z niego wyjeżdż</w:t>
      </w:r>
      <w:r w:rsidR="00EF0924"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>ających</w:t>
      </w:r>
      <w:r w:rsidR="00EF0924" w:rsidRPr="00532A83">
        <w:rPr>
          <w:rFonts w:ascii="Bookman Old Style" w:hAnsi="Bookman Old Style"/>
          <w:b w:val="0"/>
          <w:color w:val="auto"/>
          <w:sz w:val="20"/>
          <w:szCs w:val="20"/>
        </w:rPr>
        <w:br/>
      </w:r>
      <w:r w:rsidR="00EF0924"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>– przy czym szerokość tych mat albo niecek nie powinna być mniejsza niż szerokość wjazdów do tego gospodarstwa</w:t>
      </w:r>
      <w:r w:rsidRPr="00532A83">
        <w:rPr>
          <w:rFonts w:ascii="Bookman Old Style" w:hAnsi="Bookman Old Style"/>
          <w:b w:val="0"/>
          <w:color w:val="auto"/>
          <w:sz w:val="20"/>
          <w:szCs w:val="20"/>
        </w:rPr>
        <w:t xml:space="preserve"> </w:t>
      </w:r>
      <w:r w:rsidR="00EF0924"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>i wyjazdów z niego, a ich długość – nie mniejsza niż obwód największego koła środka transportu wjeżdżającego do</w:t>
      </w:r>
      <w:r w:rsidRPr="00532A83">
        <w:rPr>
          <w:rFonts w:ascii="Bookman Old Style" w:hAnsi="Bookman Old Style"/>
          <w:b w:val="0"/>
          <w:color w:val="auto"/>
          <w:sz w:val="20"/>
          <w:szCs w:val="20"/>
        </w:rPr>
        <w:t xml:space="preserve"> </w:t>
      </w:r>
      <w:r w:rsidR="00EF0924" w:rsidRPr="00532A83">
        <w:rPr>
          <w:rStyle w:val="markedcontent"/>
          <w:rFonts w:ascii="Bookman Old Style" w:hAnsi="Bookman Old Style"/>
          <w:b w:val="0"/>
          <w:color w:val="auto"/>
          <w:sz w:val="20"/>
          <w:szCs w:val="20"/>
        </w:rPr>
        <w:t>tego gospodarstwa lub z niego wyjeżdżającego;</w:t>
      </w:r>
    </w:p>
    <w:p w:rsidR="00C73084" w:rsidRPr="00532A83" w:rsidRDefault="00C73084" w:rsidP="00532A83">
      <w:pPr>
        <w:shd w:val="clear" w:color="auto" w:fill="FFFFFF"/>
        <w:spacing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2.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stosowanie przez osoby wchodzące do budynków, w których jest utrzymywany drób:</w:t>
      </w:r>
      <w:r w:rsidR="00EF0924" w:rsidRPr="00532A83">
        <w:rPr>
          <w:rFonts w:ascii="Bookman Old Style" w:hAnsi="Bookman Old Style"/>
          <w:sz w:val="20"/>
          <w:szCs w:val="20"/>
        </w:rPr>
        <w:br/>
      </w: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2.1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środków bezpieczeństwa biologicznego i ochrony osobistej, w tym odzieży ochronnej oraz obuwia ochronnego</w:t>
      </w:r>
      <w:r w:rsidRPr="00532A83">
        <w:rPr>
          <w:rFonts w:ascii="Bookman Old Style" w:hAnsi="Bookman Old Style"/>
          <w:sz w:val="20"/>
          <w:szCs w:val="20"/>
        </w:rPr>
        <w:t xml:space="preserve">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przeznaczonych do użytku wyłącznie w danym budynku,</w:t>
      </w:r>
      <w:r w:rsidR="00EF0924" w:rsidRPr="00532A83">
        <w:rPr>
          <w:rFonts w:ascii="Bookman Old Style" w:hAnsi="Bookman Old Style"/>
          <w:sz w:val="20"/>
          <w:szCs w:val="20"/>
        </w:rPr>
        <w:br/>
      </w: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2.2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oczyszczania i dezynfekcji obuwia;</w:t>
      </w:r>
    </w:p>
    <w:p w:rsidR="00C73084" w:rsidRPr="00532A83" w:rsidRDefault="00C73084" w:rsidP="00532A83">
      <w:pPr>
        <w:shd w:val="clear" w:color="auto" w:fill="FFFFFF"/>
        <w:spacing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3.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 xml:space="preserve"> oczyszczanie i odkażanie sprzętu i narzędzi używanych do utrzymywania drobiu przed każdym ich użyciem, a jeżeli</w:t>
      </w:r>
      <w:r w:rsidRPr="00532A83">
        <w:rPr>
          <w:rFonts w:ascii="Bookman Old Style" w:hAnsi="Bookman Old Style"/>
          <w:sz w:val="20"/>
          <w:szCs w:val="20"/>
        </w:rPr>
        <w:t xml:space="preserve">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są używane wyłącznie w danym budynku – co najmniej raz dziennie;</w:t>
      </w:r>
    </w:p>
    <w:p w:rsidR="00C73084" w:rsidRPr="00532A83" w:rsidRDefault="00C73084" w:rsidP="00532A83">
      <w:pPr>
        <w:shd w:val="clear" w:color="auto" w:fill="FFFFFF"/>
        <w:spacing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4.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prowadzenie i przechowywanie w tym gospodarstwie przez rok dokumentacji dotyczącej zakupu, przyjęcia i zużycia</w:t>
      </w:r>
      <w:r w:rsidRPr="00532A83">
        <w:rPr>
          <w:rFonts w:ascii="Bookman Old Style" w:hAnsi="Bookman Old Style"/>
          <w:sz w:val="20"/>
          <w:szCs w:val="20"/>
        </w:rPr>
        <w:t xml:space="preserve">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środków odkażających, terminu wykonania czynności deratyzacji i dezynfekcji oraz daty padnięcia zwierząt i liczby</w:t>
      </w:r>
      <w:r w:rsidRPr="00532A83">
        <w:rPr>
          <w:rFonts w:ascii="Bookman Old Style" w:hAnsi="Bookman Old Style"/>
          <w:sz w:val="20"/>
          <w:szCs w:val="20"/>
        </w:rPr>
        <w:t xml:space="preserve"> 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zwłok padłych zwierząt przekazanych do unieszkodliwienia;</w:t>
      </w:r>
    </w:p>
    <w:p w:rsidR="00532A83" w:rsidRDefault="00C73084" w:rsidP="00532A83">
      <w:pPr>
        <w:shd w:val="clear" w:color="auto" w:fill="FFFFFF"/>
        <w:spacing w:line="240" w:lineRule="auto"/>
        <w:ind w:left="0"/>
        <w:jc w:val="both"/>
        <w:rPr>
          <w:rStyle w:val="markedcontent"/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5.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drożenie procedur w zakresie zapobiegania przedostawaniu się dzikiego ptactwa do kurników i miejsc przechowywania paszy i ściółki oraz przeprowadzania deratyzacji i dezynsekcji;</w:t>
      </w:r>
    </w:p>
    <w:p w:rsidR="00532A83" w:rsidRDefault="00EF0924" w:rsidP="00532A83">
      <w:pPr>
        <w:shd w:val="clear" w:color="auto" w:fill="FFFFFF"/>
        <w:spacing w:line="240" w:lineRule="auto"/>
        <w:ind w:left="0"/>
        <w:jc w:val="both"/>
        <w:rPr>
          <w:rStyle w:val="markedcontent"/>
          <w:rFonts w:ascii="Bookman Old Style" w:hAnsi="Bookman Old Style"/>
          <w:sz w:val="20"/>
          <w:szCs w:val="20"/>
          <w:u w:val="single"/>
        </w:rPr>
      </w:pPr>
      <w:r w:rsidRPr="00532A83">
        <w:rPr>
          <w:rFonts w:ascii="Bookman Old Style" w:hAnsi="Bookman Old Style"/>
          <w:sz w:val="20"/>
          <w:szCs w:val="20"/>
        </w:rPr>
        <w:br/>
      </w:r>
      <w:r w:rsidR="00C73084" w:rsidRPr="00532A83">
        <w:rPr>
          <w:rStyle w:val="markedcontent"/>
          <w:rFonts w:ascii="Bookman Old Style" w:hAnsi="Bookman Old Style"/>
          <w:sz w:val="20"/>
          <w:szCs w:val="20"/>
        </w:rPr>
        <w:t xml:space="preserve">6.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prowadzenie rejestru środków transportu do przewozu drobiu, jaj, paszy lub produktów ubocznych pochodzenia</w:t>
      </w:r>
      <w:r w:rsidR="00C73084" w:rsidRPr="00532A83">
        <w:rPr>
          <w:rFonts w:ascii="Bookman Old Style" w:hAnsi="Bookman Old Style"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zwierzęcego </w:t>
      </w:r>
      <w:r w:rsidRPr="00532A83">
        <w:rPr>
          <w:rStyle w:val="markedcontent"/>
          <w:rFonts w:ascii="Bookman Old Style" w:hAnsi="Bookman Old Style"/>
          <w:sz w:val="20"/>
          <w:szCs w:val="20"/>
          <w:u w:val="single"/>
        </w:rPr>
        <w:t xml:space="preserve">wjeżdżających na teren tego gospodarstwa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oraz rejestru </w:t>
      </w:r>
      <w:r w:rsidRPr="00532A83">
        <w:rPr>
          <w:rStyle w:val="markedcontent"/>
          <w:rFonts w:ascii="Bookman Old Style" w:hAnsi="Bookman Old Style"/>
          <w:sz w:val="20"/>
          <w:szCs w:val="20"/>
          <w:u w:val="single"/>
        </w:rPr>
        <w:t>wejść osób do pomieszczeń, w których jest utrzymywany drób;</w:t>
      </w:r>
    </w:p>
    <w:p w:rsidR="00C73084" w:rsidRPr="00532A83" w:rsidRDefault="00EF0924" w:rsidP="00532A83">
      <w:pPr>
        <w:shd w:val="clear" w:color="auto" w:fill="FFFFFF"/>
        <w:spacing w:line="240" w:lineRule="auto"/>
        <w:ind w:left="0"/>
        <w:jc w:val="both"/>
        <w:rPr>
          <w:rFonts w:ascii="Bookman Old Style" w:hAnsi="Bookman Old Style"/>
          <w:sz w:val="20"/>
          <w:szCs w:val="20"/>
          <w:u w:val="single"/>
        </w:rPr>
      </w:pPr>
      <w:r w:rsidRPr="00532A83">
        <w:rPr>
          <w:rFonts w:ascii="Bookman Old Style" w:hAnsi="Bookman Old Style"/>
          <w:sz w:val="20"/>
          <w:szCs w:val="20"/>
          <w:u w:val="single"/>
        </w:rPr>
        <w:br/>
      </w:r>
      <w:r w:rsidR="00C73084" w:rsidRPr="00532A83">
        <w:rPr>
          <w:rStyle w:val="markedcontent"/>
          <w:rFonts w:ascii="Bookman Old Style" w:hAnsi="Bookman Old Style"/>
          <w:sz w:val="20"/>
          <w:szCs w:val="20"/>
        </w:rPr>
        <w:t xml:space="preserve">7.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wyposażenie tego gospodarstwa w przeznaczony wyłącznie do użytku przez to gospodarstwo kontener do przetrzymywania zwłok padłego drobiu lub wydzielenie w tym gospodarstwie pomieszczenia przeznaczonego wyłącznie do</w:t>
      </w:r>
      <w:r w:rsidR="00C73084" w:rsidRPr="00532A83">
        <w:rPr>
          <w:rFonts w:ascii="Bookman Old Style" w:hAnsi="Bookman Old Style"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przetrzymywania takich zwłok; ten kontener i to pomieszczenie zabezpiecza się przed dostępem gryzoni, zwierząt</w:t>
      </w:r>
      <w:r w:rsidRPr="00532A83">
        <w:rPr>
          <w:rFonts w:ascii="Bookman Old Style" w:hAnsi="Bookman Old Style"/>
          <w:sz w:val="20"/>
          <w:szCs w:val="20"/>
        </w:rPr>
        <w:br/>
      </w:r>
      <w:r w:rsidRPr="00532A83">
        <w:rPr>
          <w:rStyle w:val="markedcontent"/>
          <w:rFonts w:ascii="Bookman Old Style" w:hAnsi="Bookman Old Style"/>
          <w:sz w:val="20"/>
          <w:szCs w:val="20"/>
        </w:rPr>
        <w:t>domowych i dzikich;</w:t>
      </w:r>
    </w:p>
    <w:p w:rsidR="00532A83" w:rsidRPr="00532A83" w:rsidRDefault="00C73084" w:rsidP="00532A83">
      <w:pPr>
        <w:shd w:val="clear" w:color="auto" w:fill="FFFFFF"/>
        <w:spacing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8.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usuwanie padłego drobiu do kontenera lub pomieszczenia przeznaczonych do przetrzymywania zwłok padłego drobiu –</w:t>
      </w:r>
      <w:r w:rsidRPr="00532A83">
        <w:rPr>
          <w:rFonts w:ascii="Bookman Old Style" w:hAnsi="Bookman Old Style"/>
          <w:sz w:val="20"/>
          <w:szCs w:val="20"/>
        </w:rPr>
        <w:t xml:space="preserve">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nie rzadziej niż raz dziennie;</w:t>
      </w:r>
    </w:p>
    <w:p w:rsidR="00C73084" w:rsidRPr="00532A83" w:rsidRDefault="00532A83" w:rsidP="00532A83">
      <w:pPr>
        <w:shd w:val="clear" w:color="auto" w:fill="FFFFFF"/>
        <w:spacing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Fonts w:ascii="Bookman Old Style" w:hAnsi="Bookman Old Style"/>
          <w:sz w:val="20"/>
          <w:szCs w:val="20"/>
        </w:rPr>
        <w:t xml:space="preserve">9.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wyposażenie tego gospodarstwa w środki odkażające w ilości umożliwiającej bieżącą dezynfekcję co najmniej przez</w:t>
      </w:r>
      <w:r w:rsidR="00C73084" w:rsidRPr="00532A83">
        <w:rPr>
          <w:rFonts w:ascii="Bookman Old Style" w:hAnsi="Bookman Old Style"/>
          <w:sz w:val="20"/>
          <w:szCs w:val="20"/>
        </w:rPr>
        <w:t xml:space="preserve">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7 dni oraz utrzymywanie mat dezynfekcyjnych albo niecek dezynfekcyjnych lub innych urządzeń zapewniających</w:t>
      </w:r>
      <w:r w:rsidR="00C73084" w:rsidRPr="00532A83">
        <w:rPr>
          <w:rFonts w:ascii="Bookman Old Style" w:hAnsi="Bookman Old Style"/>
          <w:sz w:val="20"/>
          <w:szCs w:val="20"/>
        </w:rPr>
        <w:t xml:space="preserve">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dezynfekcję w stanie zapewniającym skuteczność użytego środka odkażającego;</w:t>
      </w:r>
    </w:p>
    <w:p w:rsidR="00C73084" w:rsidRPr="00532A83" w:rsidRDefault="00532A83" w:rsidP="00532A83">
      <w:pPr>
        <w:shd w:val="clear" w:color="auto" w:fill="FFFFFF"/>
        <w:spacing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10. z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abezpieczenie znajdujących się na terenie tego gospodarstwa zbiorników wodnych przed dostępem ptaków wolno</w:t>
      </w:r>
      <w:r w:rsidR="00C73084" w:rsidRPr="00532A83">
        <w:rPr>
          <w:rFonts w:ascii="Bookman Old Style" w:hAnsi="Bookman Old Style"/>
          <w:sz w:val="20"/>
          <w:szCs w:val="20"/>
        </w:rPr>
        <w:t xml:space="preserve">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żyjących;</w:t>
      </w:r>
    </w:p>
    <w:p w:rsidR="00EF0924" w:rsidRPr="00532A83" w:rsidRDefault="00532A83" w:rsidP="00532A83">
      <w:pPr>
        <w:shd w:val="clear" w:color="auto" w:fill="FFFFFF"/>
        <w:spacing w:line="240" w:lineRule="auto"/>
        <w:ind w:left="0"/>
        <w:jc w:val="both"/>
        <w:rPr>
          <w:rStyle w:val="markedcontent"/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11.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utrzymywanie czystości i porządku wokół budynków inwentarskich oraz miejsc, w których są przechowywane pasza</w:t>
      </w:r>
      <w:r w:rsidR="00C73084" w:rsidRPr="00532A83">
        <w:rPr>
          <w:rFonts w:ascii="Bookman Old Style" w:hAnsi="Bookman Old Style"/>
          <w:sz w:val="20"/>
          <w:szCs w:val="20"/>
        </w:rPr>
        <w:t xml:space="preserve">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i ściółka, w tym regularne wykaszanie roślinności i uprzątanie pozostałości pasz i ściółki;</w:t>
      </w:r>
    </w:p>
    <w:p w:rsidR="00C73084" w:rsidRPr="00532A83" w:rsidRDefault="00532A83" w:rsidP="00532A83">
      <w:pPr>
        <w:shd w:val="clear" w:color="auto" w:fill="FFFFFF"/>
        <w:spacing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12.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wyposażenie tego gospodarstwa w wydzielone miejsca do:</w:t>
      </w:r>
    </w:p>
    <w:p w:rsidR="00C73084" w:rsidRPr="00532A83" w:rsidRDefault="00532A83" w:rsidP="00532A83">
      <w:pPr>
        <w:shd w:val="clear" w:color="auto" w:fill="FFFFFF"/>
        <w:spacing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12.1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składowania środków odkażających, zabezpieczone przed dostępem osób nieupoważnionych,</w:t>
      </w:r>
    </w:p>
    <w:p w:rsidR="00C73084" w:rsidRPr="00532A83" w:rsidRDefault="00532A83" w:rsidP="00532A83">
      <w:pPr>
        <w:shd w:val="clear" w:color="auto" w:fill="FFFFFF"/>
        <w:spacing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lastRenderedPageBreak/>
        <w:t xml:space="preserve">12.2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składowania obornika, paszy i ściółki,</w:t>
      </w:r>
    </w:p>
    <w:p w:rsidR="00C73084" w:rsidRPr="00532A83" w:rsidRDefault="00532A83" w:rsidP="00532A83">
      <w:pPr>
        <w:shd w:val="clear" w:color="auto" w:fill="FFFFFF"/>
        <w:spacing w:line="240" w:lineRule="auto"/>
        <w:ind w:left="0"/>
        <w:jc w:val="both"/>
        <w:rPr>
          <w:rStyle w:val="markedcontent"/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12.3 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>przetrzymywania produktów leczniczych weterynaryjnych, w których zapewnia się warunki gwarantujące niezmieniony stan tych produktów, zabezpieczone przed dostępem osób nieupoważnionych</w:t>
      </w:r>
      <w:r>
        <w:rPr>
          <w:rStyle w:val="markedcontent"/>
          <w:rFonts w:ascii="Bookman Old Style" w:hAnsi="Bookman Old Style"/>
          <w:sz w:val="20"/>
          <w:szCs w:val="20"/>
        </w:rPr>
        <w:t>.</w:t>
      </w:r>
    </w:p>
    <w:p w:rsidR="00C73084" w:rsidRPr="00532A83" w:rsidRDefault="00C73084" w:rsidP="00532A83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markedcontent"/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W przypadku, gdy w gospodarstwie utrzymuje się </w:t>
      </w:r>
      <w:r w:rsidR="00EF0924" w:rsidRPr="00532A83">
        <w:rPr>
          <w:rStyle w:val="markedcontent"/>
          <w:rFonts w:ascii="Bookman Old Style" w:hAnsi="Bookman Old Style"/>
          <w:sz w:val="20"/>
          <w:szCs w:val="20"/>
          <w:u w:val="single"/>
        </w:rPr>
        <w:t xml:space="preserve">więcej niż 350 sztuk drobiu średniorocznie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 xml:space="preserve"> obowiązującym jest posiadanie </w:t>
      </w:r>
      <w:r w:rsidRPr="00532A83">
        <w:rPr>
          <w:rFonts w:ascii="Bookman Old Style" w:hAnsi="Bookman Old Style"/>
          <w:sz w:val="20"/>
          <w:szCs w:val="20"/>
        </w:rPr>
        <w:t xml:space="preserve"> </w:t>
      </w:r>
      <w:r w:rsidR="00EF0924" w:rsidRPr="00532A83">
        <w:rPr>
          <w:rStyle w:val="markedcontent"/>
          <w:rFonts w:ascii="Bookman Old Style" w:hAnsi="Bookman Old Style"/>
          <w:b/>
          <w:sz w:val="20"/>
          <w:szCs w:val="20"/>
        </w:rPr>
        <w:t>planu bioasekuracji</w:t>
      </w:r>
      <w:r w:rsidR="00EF0924" w:rsidRPr="00532A83">
        <w:rPr>
          <w:rStyle w:val="markedcontent"/>
          <w:rFonts w:ascii="Bookman Old Style" w:hAnsi="Bookman Old Style"/>
          <w:sz w:val="20"/>
          <w:szCs w:val="20"/>
        </w:rPr>
        <w:t xml:space="preserve"> uwzględniającego pro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fil produkcji tego gospodarstwa.</w:t>
      </w:r>
    </w:p>
    <w:p w:rsidR="00C73084" w:rsidRPr="00532A83" w:rsidRDefault="00C73084" w:rsidP="00532A83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  <w:u w:val="single"/>
        </w:rPr>
      </w:pPr>
      <w:r w:rsidRPr="00532A83">
        <w:rPr>
          <w:rStyle w:val="markedcontent"/>
          <w:rFonts w:ascii="Bookman Old Style" w:hAnsi="Bookman Old Style"/>
          <w:sz w:val="20"/>
          <w:szCs w:val="20"/>
          <w:u w:val="single"/>
        </w:rPr>
        <w:t xml:space="preserve">Plan bioasekuracji musi obejmować </w:t>
      </w:r>
      <w:r w:rsidR="00EF0924" w:rsidRPr="00532A83">
        <w:rPr>
          <w:rStyle w:val="markedcontent"/>
          <w:rFonts w:ascii="Bookman Old Style" w:hAnsi="Bookman Old Style"/>
          <w:sz w:val="20"/>
          <w:szCs w:val="20"/>
          <w:u w:val="single"/>
        </w:rPr>
        <w:t xml:space="preserve"> co najmniej:</w:t>
      </w:r>
    </w:p>
    <w:p w:rsidR="00C73084" w:rsidRPr="00532A83" w:rsidRDefault="00EF0924" w:rsidP="00532A83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ustanowienie „czystych” i „brudnych” stref dla osób wykonujących czynności związane z utrzymywaniem drobiu,</w:t>
      </w:r>
    </w:p>
    <w:p w:rsidR="00C73084" w:rsidRPr="00532A83" w:rsidRDefault="00EF0924" w:rsidP="00532A83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ustanowienie rozwiązań dotyczących sposobu wprowadzania do tego gospodarstwa drobiu, pasz, ściółki, materiałów pomocniczych oraz sprzętu i urządzeń wykorzystywanych w chowie i hodowli drobiu,</w:t>
      </w:r>
    </w:p>
    <w:p w:rsidR="00C73084" w:rsidRPr="00532A83" w:rsidRDefault="00EF0924" w:rsidP="00532A83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procedury dotyczące czyszczenia i dezynfekcji pomieszczeń, środków transportu i wyposażenia oraz higieny</w:t>
      </w:r>
      <w:r w:rsidR="00C73084" w:rsidRPr="00532A83">
        <w:rPr>
          <w:rFonts w:ascii="Bookman Old Style" w:hAnsi="Bookman Old Style"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osób wykonujących czynności związane z utrzymywaniem drobiu,</w:t>
      </w:r>
      <w:r w:rsidR="00C73084" w:rsidRPr="00532A83">
        <w:rPr>
          <w:rFonts w:ascii="Bookman Old Style" w:hAnsi="Bookman Old Style"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procedury w zakresie zwalczania szkodników,</w:t>
      </w:r>
    </w:p>
    <w:p w:rsidR="00EF0924" w:rsidRPr="00532A83" w:rsidRDefault="00EF0924" w:rsidP="00532A83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markedcontent"/>
          <w:rFonts w:ascii="Bookman Old Style" w:hAnsi="Bookman Old Style"/>
          <w:sz w:val="20"/>
          <w:szCs w:val="20"/>
        </w:rPr>
      </w:pPr>
      <w:r w:rsidRPr="00532A83">
        <w:rPr>
          <w:rStyle w:val="markedcontent"/>
          <w:rFonts w:ascii="Bookman Old Style" w:hAnsi="Bookman Old Style"/>
          <w:sz w:val="20"/>
          <w:szCs w:val="20"/>
        </w:rPr>
        <w:t>ustanowienie rozwiązań mających na celu rozdzielenie poszczególnych stad drobiu utrzymywanych w tym gospodarstwie oraz uniknięcie bezpośredniego lub pośredniego kontaktu utrzymywanego drobiu z produktami</w:t>
      </w:r>
      <w:r w:rsidR="00C73084" w:rsidRPr="00532A83">
        <w:rPr>
          <w:rFonts w:ascii="Bookman Old Style" w:hAnsi="Bookman Old Style"/>
          <w:sz w:val="20"/>
          <w:szCs w:val="20"/>
        </w:rPr>
        <w:t xml:space="preserve"> </w:t>
      </w:r>
      <w:r w:rsidRPr="00532A83">
        <w:rPr>
          <w:rStyle w:val="markedcontent"/>
          <w:rFonts w:ascii="Bookman Old Style" w:hAnsi="Bookman Old Style"/>
          <w:sz w:val="20"/>
          <w:szCs w:val="20"/>
        </w:rPr>
        <w:t>ubocznymi pochodzenia zwierzęcego.</w:t>
      </w:r>
    </w:p>
    <w:p w:rsidR="00EF0924" w:rsidRPr="00532A83" w:rsidRDefault="00EF0924" w:rsidP="00532A83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markedcontent"/>
          <w:rFonts w:ascii="Bookman Old Style" w:hAnsi="Bookman Old Style"/>
          <w:sz w:val="20"/>
          <w:szCs w:val="20"/>
        </w:rPr>
      </w:pPr>
    </w:p>
    <w:p w:rsidR="00EF0924" w:rsidRPr="00532A83" w:rsidRDefault="00EF0924" w:rsidP="00532A83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</w:p>
    <w:sectPr w:rsidR="00EF0924" w:rsidRPr="00532A83" w:rsidSect="00532A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84" w:rsidRDefault="006F3384" w:rsidP="00532A83">
      <w:pPr>
        <w:spacing w:line="240" w:lineRule="auto"/>
      </w:pPr>
      <w:r>
        <w:separator/>
      </w:r>
    </w:p>
  </w:endnote>
  <w:endnote w:type="continuationSeparator" w:id="0">
    <w:p w:rsidR="006F3384" w:rsidRDefault="006F3384" w:rsidP="00532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649392"/>
      <w:docPartObj>
        <w:docPartGallery w:val="Page Numbers (Bottom of Page)"/>
        <w:docPartUnique/>
      </w:docPartObj>
    </w:sdtPr>
    <w:sdtEndPr/>
    <w:sdtContent>
      <w:p w:rsidR="00532A83" w:rsidRDefault="006F33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4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A83" w:rsidRDefault="00532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84" w:rsidRDefault="006F3384" w:rsidP="00532A83">
      <w:pPr>
        <w:spacing w:line="240" w:lineRule="auto"/>
      </w:pPr>
      <w:r>
        <w:separator/>
      </w:r>
    </w:p>
  </w:footnote>
  <w:footnote w:type="continuationSeparator" w:id="0">
    <w:p w:rsidR="006F3384" w:rsidRDefault="006F3384" w:rsidP="00532A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8E5"/>
    <w:multiLevelType w:val="multilevel"/>
    <w:tmpl w:val="8110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C3DCB"/>
    <w:multiLevelType w:val="multilevel"/>
    <w:tmpl w:val="990A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D15BB"/>
    <w:multiLevelType w:val="hybridMultilevel"/>
    <w:tmpl w:val="C6565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C01"/>
    <w:multiLevelType w:val="multilevel"/>
    <w:tmpl w:val="EBD4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E4037"/>
    <w:multiLevelType w:val="multilevel"/>
    <w:tmpl w:val="8AD0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672D9"/>
    <w:multiLevelType w:val="multilevel"/>
    <w:tmpl w:val="7C3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84D42"/>
    <w:multiLevelType w:val="multilevel"/>
    <w:tmpl w:val="434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3674D"/>
    <w:multiLevelType w:val="multilevel"/>
    <w:tmpl w:val="9934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D0F4D"/>
    <w:multiLevelType w:val="multilevel"/>
    <w:tmpl w:val="6360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DA46E3"/>
    <w:multiLevelType w:val="hybridMultilevel"/>
    <w:tmpl w:val="60226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F3A58"/>
    <w:multiLevelType w:val="multilevel"/>
    <w:tmpl w:val="1A4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F226D"/>
    <w:multiLevelType w:val="multilevel"/>
    <w:tmpl w:val="E14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D4"/>
    <w:rsid w:val="00191AD4"/>
    <w:rsid w:val="00532A83"/>
    <w:rsid w:val="006F3384"/>
    <w:rsid w:val="00816D1E"/>
    <w:rsid w:val="00A52C2B"/>
    <w:rsid w:val="00B121A9"/>
    <w:rsid w:val="00B97515"/>
    <w:rsid w:val="00C34CA0"/>
    <w:rsid w:val="00C73084"/>
    <w:rsid w:val="00C8307D"/>
    <w:rsid w:val="00C83181"/>
    <w:rsid w:val="00D41CF6"/>
    <w:rsid w:val="00E64414"/>
    <w:rsid w:val="00E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A8779-DEC8-466F-909A-6389114F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515"/>
  </w:style>
  <w:style w:type="paragraph" w:styleId="Nagwek1">
    <w:name w:val="heading 1"/>
    <w:basedOn w:val="Normalny"/>
    <w:link w:val="Nagwek1Znak"/>
    <w:uiPriority w:val="9"/>
    <w:qFormat/>
    <w:rsid w:val="00191AD4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1A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09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1A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A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91AD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1AD4"/>
    <w:rPr>
      <w:i/>
      <w:iCs/>
    </w:rPr>
  </w:style>
  <w:style w:type="character" w:styleId="Pogrubienie">
    <w:name w:val="Strong"/>
    <w:basedOn w:val="Domylnaczcionkaakapitu"/>
    <w:uiPriority w:val="22"/>
    <w:qFormat/>
    <w:rsid w:val="00191AD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91AD4"/>
    <w:rPr>
      <w:color w:val="0000FF"/>
      <w:u w:val="single"/>
    </w:rPr>
  </w:style>
  <w:style w:type="paragraph" w:customStyle="1" w:styleId="info1">
    <w:name w:val="info1"/>
    <w:basedOn w:val="Normalny"/>
    <w:rsid w:val="00191AD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2">
    <w:name w:val="info2"/>
    <w:basedOn w:val="Normalny"/>
    <w:rsid w:val="00191AD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1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rkedcontent">
    <w:name w:val="markedcontent"/>
    <w:basedOn w:val="Domylnaczcionkaakapitu"/>
    <w:rsid w:val="00C83181"/>
  </w:style>
  <w:style w:type="paragraph" w:styleId="Akapitzlist">
    <w:name w:val="List Paragraph"/>
    <w:basedOn w:val="Normalny"/>
    <w:uiPriority w:val="34"/>
    <w:qFormat/>
    <w:rsid w:val="00EF09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F09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532A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83"/>
  </w:style>
  <w:style w:type="paragraph" w:styleId="Stopka">
    <w:name w:val="footer"/>
    <w:basedOn w:val="Normalny"/>
    <w:link w:val="StopkaZnak"/>
    <w:uiPriority w:val="99"/>
    <w:unhideWhenUsed/>
    <w:rsid w:val="00532A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3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8972">
              <w:marLeft w:val="0"/>
              <w:marRight w:val="0"/>
              <w:marTop w:val="0"/>
              <w:marBottom w:val="0"/>
              <w:divBdr>
                <w:top w:val="single" w:sz="6" w:space="0" w:color="DCDD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ze.wetgiw.gov.pl/piw/dem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406906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851D6-8CEE-4B68-98CF-C91D60E3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Sylwia</cp:lastModifiedBy>
  <cp:revision>3</cp:revision>
  <dcterms:created xsi:type="dcterms:W3CDTF">2022-11-07T14:42:00Z</dcterms:created>
  <dcterms:modified xsi:type="dcterms:W3CDTF">2022-11-07T14:42:00Z</dcterms:modified>
</cp:coreProperties>
</file>